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C1D122" w14:textId="2A10717B" w:rsidR="003D5E6B" w:rsidRPr="00001E63" w:rsidRDefault="00083919" w:rsidP="00001E63">
      <w:pPr>
        <w:pStyle w:val="normal0"/>
        <w:bidi/>
        <w:ind w:left="0"/>
        <w:rPr>
          <w:b/>
        </w:rPr>
      </w:pPr>
      <w:bookmarkStart w:id="0" w:name="h.gh24ag1aod3f" w:colFirst="0" w:colLast="0"/>
      <w:bookmarkEnd w:id="0"/>
      <w:r w:rsidRPr="00083919">
        <w:rPr>
          <w:rFonts w:ascii="Times New Roman" w:eastAsia="Times New Roman" w:hAnsi="Times New Roman" w:cs="Times New Roman"/>
          <w:b/>
          <w:sz w:val="28"/>
          <w:szCs w:val="28"/>
          <w:rtl/>
        </w:rPr>
        <w:t>بيان صحافي</w:t>
      </w:r>
      <w:r w:rsidRPr="00083919">
        <w:rPr>
          <w:rFonts w:ascii="Times New Roman" w:eastAsia="Times New Roman" w:hAnsi="Times New Roman" w:cs="Times New Roman"/>
          <w:b/>
          <w:sz w:val="28"/>
          <w:szCs w:val="28"/>
          <w:rtl/>
        </w:rPr>
        <w:br/>
        <w:t>بيروت في ٢٩ أذار ٢٠١٦</w:t>
      </w:r>
      <w:bookmarkStart w:id="1" w:name="h.mxyjsa2ologn" w:colFirst="0" w:colLast="0"/>
      <w:bookmarkEnd w:id="1"/>
      <w:r w:rsidR="00001E63">
        <w:rPr>
          <w:b/>
        </w:rPr>
        <w:br/>
      </w:r>
    </w:p>
    <w:p w14:paraId="6281070D" w14:textId="77777777" w:rsidR="003D5E6B" w:rsidRPr="00083919" w:rsidRDefault="00083919">
      <w:pPr>
        <w:pStyle w:val="normal0"/>
        <w:bidi/>
        <w:spacing w:after="200"/>
        <w:ind w:left="0"/>
        <w:rPr>
          <w:b/>
        </w:rPr>
      </w:pPr>
      <w:bookmarkStart w:id="2" w:name="h.gjdgxs" w:colFirst="0" w:colLast="0"/>
      <w:bookmarkEnd w:id="2"/>
      <w:r w:rsidRPr="00083919">
        <w:rPr>
          <w:rFonts w:ascii="Times New Roman" w:eastAsia="Times New Roman" w:hAnsi="Times New Roman" w:cs="Times New Roman"/>
          <w:b/>
          <w:sz w:val="28"/>
          <w:szCs w:val="28"/>
          <w:rtl/>
        </w:rPr>
        <w:t>«أشكال ألوان» تنظّم في بيروت «ملتقى الرواية العربية»</w:t>
      </w:r>
    </w:p>
    <w:p w14:paraId="0AF867C0" w14:textId="77777777" w:rsidR="003D5E6B" w:rsidRDefault="00083919">
      <w:pPr>
        <w:pStyle w:val="normal0"/>
        <w:bidi/>
        <w:spacing w:after="200"/>
        <w:ind w:left="0"/>
      </w:pPr>
      <w:r>
        <w:rPr>
          <w:rFonts w:ascii="Times New Roman" w:eastAsia="Times New Roman" w:hAnsi="Times New Roman" w:cs="Times New Roman"/>
          <w:sz w:val="28"/>
          <w:szCs w:val="28"/>
          <w:rtl/>
        </w:rPr>
        <w:t>تنظّم الجمعية اللبنانية للفنون التشكيلية (أشكال ألوان) «الملتقى الأول للرواية العربية»، في بيروت، في الفترة الممتدة من ٢٩ نيسان/ أبريل إلى ٢ أيار/ مايو ٢٠١٦.</w:t>
      </w:r>
    </w:p>
    <w:p w14:paraId="76B0E50C" w14:textId="77777777" w:rsidR="003D5E6B" w:rsidRDefault="00083919">
      <w:pPr>
        <w:pStyle w:val="normal0"/>
        <w:bidi/>
        <w:spacing w:after="200"/>
        <w:ind w:left="0"/>
      </w:pPr>
      <w:r>
        <w:rPr>
          <w:rFonts w:ascii="Times New Roman" w:eastAsia="Times New Roman" w:hAnsi="Times New Roman" w:cs="Times New Roman"/>
          <w:sz w:val="28"/>
          <w:szCs w:val="28"/>
          <w:rtl/>
        </w:rPr>
        <w:t xml:space="preserve">يأتي هذا الملتقى الأدبي العربي الموسّع، ضمن الجهد المنهجي، الذي تحتضنه الجمعية، لمقاربة التحولات المعاصرة في اللغة العربية وآدابها وفنونها السردية ووظائفها التعبيرية والتواصلية. </w:t>
      </w:r>
    </w:p>
    <w:p w14:paraId="7B4FF551" w14:textId="77777777" w:rsidR="003D5E6B" w:rsidRDefault="00083919">
      <w:pPr>
        <w:pStyle w:val="normal0"/>
        <w:bidi/>
        <w:spacing w:after="200"/>
        <w:ind w:left="0"/>
      </w:pPr>
      <w:r>
        <w:rPr>
          <w:rFonts w:ascii="Times New Roman" w:eastAsia="Times New Roman" w:hAnsi="Times New Roman" w:cs="Times New Roman"/>
          <w:sz w:val="28"/>
          <w:szCs w:val="28"/>
          <w:rtl/>
        </w:rPr>
        <w:t>بات من المعروف أن الرواية العربية تشهد ازدهاراً غير مسبوق، كماً ونوعاً. فعدد الروائيين العرب بات كبيراً، وإنتاج الروايات لا يتوقف على مدار السنة، في مختلف البلدان العربية بلا استثناء. هي اليوم واجهة الثقافة العربية، وكتّابها هم الأبرز مكانة وحضوراً. طباعة الروايات ونشرها وتوزيعها أصبحت هي العمل الأول لدور النشر، التي تتنافس على جذب الروائيين واكتشاف الجدد منهم. بل ويمكن القول أن ازدهار فن الرواية صاحبه أيضاً ازدهار القراءة والمقروئية، وتوسع ملحوظ في سوق الكتاب العربي، وازدياد عدد الطبعات، وتطور تقنيات الطباعة، والعناية الفنية بالأغلفة والورق.</w:t>
      </w:r>
    </w:p>
    <w:p w14:paraId="45831D49" w14:textId="324EFD37" w:rsidR="003D5E6B" w:rsidRDefault="00083919">
      <w:pPr>
        <w:pStyle w:val="normal0"/>
        <w:bidi/>
        <w:spacing w:after="200"/>
        <w:ind w:left="0"/>
      </w:pPr>
      <w:r>
        <w:rPr>
          <w:rFonts w:ascii="Times New Roman" w:eastAsia="Times New Roman" w:hAnsi="Times New Roman" w:cs="Times New Roman"/>
          <w:sz w:val="28"/>
          <w:szCs w:val="28"/>
          <w:rtl/>
        </w:rPr>
        <w:t xml:space="preserve">في السنوات الأخيرة أيضاً، برز دور الجوائز العديدة المخصصة للرواية العربية، في صنع "نجومية" كتّابها، وفي التأثير على إنتاجها، وعلى تسويقها وانتشارها، كما على ذائقة القراء وميولهم. ومع هيمنة فن الرواية الواضح، نشهد "نزوحاً" من القاصين والشعراء نحو تأليف الروايات، بوصفها </w:t>
      </w:r>
      <w:r w:rsidR="008A4784">
        <w:rPr>
          <w:rFonts w:ascii="Times New Roman" w:eastAsia="Times New Roman" w:hAnsi="Times New Roman" w:cs="Times New Roman" w:hint="cs"/>
          <w:sz w:val="28"/>
          <w:szCs w:val="28"/>
          <w:rtl/>
        </w:rPr>
        <w:t>النوع</w:t>
      </w:r>
      <w:r>
        <w:rPr>
          <w:rFonts w:ascii="Times New Roman" w:eastAsia="Times New Roman" w:hAnsi="Times New Roman" w:cs="Times New Roman"/>
          <w:sz w:val="28"/>
          <w:szCs w:val="28"/>
          <w:rtl/>
        </w:rPr>
        <w:t xml:space="preserve"> الأدبي المرغوب والمقروء، بما يعاكس تاريخ الأدب العربي الذي كانت الصدارة فيه للشعر.</w:t>
      </w:r>
    </w:p>
    <w:p w14:paraId="520752E9" w14:textId="77777777" w:rsidR="003D5E6B" w:rsidRDefault="00083919">
      <w:pPr>
        <w:pStyle w:val="normal0"/>
        <w:bidi/>
        <w:spacing w:after="200"/>
        <w:ind w:left="0"/>
      </w:pPr>
      <w:r>
        <w:rPr>
          <w:rFonts w:ascii="Times New Roman" w:eastAsia="Times New Roman" w:hAnsi="Times New Roman" w:cs="Times New Roman"/>
          <w:sz w:val="28"/>
          <w:szCs w:val="28"/>
          <w:rtl/>
        </w:rPr>
        <w:t>ويترافق مع هذا الازدهار تطور آخر بالغ الأهمية، يتمثل في الترجمة الواسعة والحثيثة للروايات العربية إلى اللغات الأجنبية الحية، على نحو مستدام.</w:t>
      </w:r>
    </w:p>
    <w:p w14:paraId="7E0482DE" w14:textId="77777777" w:rsidR="003D5E6B" w:rsidRDefault="00083919">
      <w:pPr>
        <w:pStyle w:val="normal0"/>
        <w:bidi/>
        <w:spacing w:after="200"/>
        <w:ind w:left="0"/>
      </w:pPr>
      <w:r>
        <w:rPr>
          <w:rFonts w:ascii="Times New Roman" w:eastAsia="Times New Roman" w:hAnsi="Times New Roman" w:cs="Times New Roman"/>
          <w:sz w:val="28"/>
          <w:szCs w:val="28"/>
          <w:rtl/>
        </w:rPr>
        <w:t>هذا الملتقى سيحاول الإجابة على أسئلة عديدة، موزعة على محاور وجلسات عدة، على امتداد أربعة أيام:</w:t>
      </w:r>
    </w:p>
    <w:p w14:paraId="0E1D70C5" w14:textId="77777777" w:rsidR="003D5E6B" w:rsidRDefault="00083919">
      <w:pPr>
        <w:pStyle w:val="normal0"/>
        <w:bidi/>
        <w:ind w:left="0"/>
      </w:pPr>
      <w:r>
        <w:rPr>
          <w:rFonts w:ascii="Times New Roman" w:eastAsia="Times New Roman" w:hAnsi="Times New Roman" w:cs="Times New Roman"/>
          <w:b/>
          <w:sz w:val="28"/>
          <w:szCs w:val="28"/>
          <w:rtl/>
        </w:rPr>
        <w:t>المحور الأول:</w:t>
      </w:r>
    </w:p>
    <w:p w14:paraId="1A7BDB42" w14:textId="77777777" w:rsidR="003D5E6B" w:rsidRDefault="00083919">
      <w:pPr>
        <w:pStyle w:val="normal0"/>
        <w:bidi/>
        <w:ind w:left="0"/>
      </w:pPr>
      <w:r>
        <w:rPr>
          <w:rFonts w:ascii="Times New Roman" w:eastAsia="Times New Roman" w:hAnsi="Times New Roman" w:cs="Times New Roman"/>
          <w:sz w:val="28"/>
          <w:szCs w:val="28"/>
          <w:rtl/>
        </w:rPr>
        <w:t>1 - ماهي أسباب ازدهار الرواية العربية، كماً ونوعاً ومقروئية؟</w:t>
      </w:r>
    </w:p>
    <w:p w14:paraId="7A82B0F9" w14:textId="7E321993" w:rsidR="00001E63" w:rsidRPr="00001E63" w:rsidRDefault="00083919">
      <w:pPr>
        <w:pStyle w:val="normal0"/>
        <w:bidi/>
        <w:ind w:left="0"/>
        <w:rPr>
          <w:rFonts w:hint="cs"/>
          <w:rtl/>
        </w:rPr>
      </w:pPr>
      <w:r>
        <w:rPr>
          <w:rFonts w:ascii="Times New Roman" w:eastAsia="Times New Roman" w:hAnsi="Times New Roman" w:cs="Times New Roman"/>
          <w:sz w:val="28"/>
          <w:szCs w:val="28"/>
          <w:rtl/>
        </w:rPr>
        <w:t>2 - هل باتت الرواية العربية هي التعبير الثقافي الأول عن التحولات الاجتماعية والسياسية والثقافية؟ وبالتالي، هي قاطرة تطور اللغة المكتوبة (غلبة النثر على الشعر)؟</w:t>
      </w:r>
      <w:bookmarkStart w:id="3" w:name="_GoBack"/>
      <w:bookmarkEnd w:id="3"/>
    </w:p>
    <w:p w14:paraId="6FC489A0" w14:textId="77777777" w:rsidR="003D5E6B" w:rsidRDefault="00083919">
      <w:pPr>
        <w:pStyle w:val="normal0"/>
        <w:bidi/>
        <w:ind w:left="0"/>
      </w:pPr>
      <w:r>
        <w:rPr>
          <w:rFonts w:ascii="Times New Roman" w:eastAsia="Times New Roman" w:hAnsi="Times New Roman" w:cs="Times New Roman"/>
          <w:b/>
          <w:sz w:val="28"/>
          <w:szCs w:val="28"/>
          <w:rtl/>
        </w:rPr>
        <w:br/>
        <w:t>المحور الثاني:</w:t>
      </w:r>
    </w:p>
    <w:p w14:paraId="61E0BB81" w14:textId="77777777" w:rsidR="003D5E6B" w:rsidRDefault="00083919">
      <w:pPr>
        <w:pStyle w:val="normal0"/>
        <w:bidi/>
        <w:ind w:left="0"/>
      </w:pPr>
      <w:r>
        <w:rPr>
          <w:rFonts w:ascii="Times New Roman" w:eastAsia="Times New Roman" w:hAnsi="Times New Roman" w:cs="Times New Roman"/>
          <w:sz w:val="28"/>
          <w:szCs w:val="28"/>
          <w:rtl/>
        </w:rPr>
        <w:t>1 - هل يمكن تعيين سمات خاصة للرواية العربية عموماً، أم أن لكل إقليم أو بلد لغته وسماته و"خطه" الروائي؟</w:t>
      </w:r>
    </w:p>
    <w:p w14:paraId="058631C9" w14:textId="77777777" w:rsidR="003D5E6B" w:rsidRDefault="00083919">
      <w:pPr>
        <w:pStyle w:val="normal0"/>
        <w:bidi/>
        <w:ind w:left="0"/>
      </w:pPr>
      <w:r>
        <w:rPr>
          <w:rFonts w:ascii="Times New Roman" w:eastAsia="Times New Roman" w:hAnsi="Times New Roman" w:cs="Times New Roman"/>
          <w:sz w:val="28"/>
          <w:szCs w:val="28"/>
          <w:rtl/>
        </w:rPr>
        <w:lastRenderedPageBreak/>
        <w:t>2 - ما هو التطور الأبرز الذي يمكن ملاحظته في تقنيات السرد بالرواية العربية؟</w:t>
      </w:r>
    </w:p>
    <w:p w14:paraId="0830B168" w14:textId="77777777" w:rsidR="003D5E6B" w:rsidRDefault="00083919">
      <w:pPr>
        <w:pStyle w:val="normal0"/>
        <w:bidi/>
        <w:ind w:left="0"/>
      </w:pPr>
      <w:r>
        <w:rPr>
          <w:rFonts w:ascii="Times New Roman" w:eastAsia="Times New Roman" w:hAnsi="Times New Roman" w:cs="Times New Roman"/>
          <w:sz w:val="28"/>
          <w:szCs w:val="28"/>
          <w:rtl/>
        </w:rPr>
        <w:t>3 - إلى أي حد كان للثورات والحروب والاضطرابات السياسية دوراً في إعادة الاعتبار للرواية الواقعية والطابع التسجيلي للسرد؟ بل وأيضاً في إعادة الاعتبار للخطاب السياسي في الرواية؟</w:t>
      </w:r>
    </w:p>
    <w:p w14:paraId="4F129DE6" w14:textId="77777777" w:rsidR="003D5E6B" w:rsidRDefault="00083919">
      <w:pPr>
        <w:pStyle w:val="normal0"/>
        <w:bidi/>
        <w:ind w:left="0"/>
      </w:pPr>
      <w:r>
        <w:rPr>
          <w:rFonts w:ascii="Times New Roman" w:eastAsia="Times New Roman" w:hAnsi="Times New Roman" w:cs="Times New Roman"/>
          <w:sz w:val="28"/>
          <w:szCs w:val="28"/>
          <w:rtl/>
        </w:rPr>
        <w:t>4 - خصوصية أدب البوح والسيرة والشهادة الشخصية والتوثيق التاريخي في الرواية السورية والعراقية؟</w:t>
      </w:r>
    </w:p>
    <w:p w14:paraId="18406676" w14:textId="77777777" w:rsidR="003D5E6B" w:rsidRDefault="00083919">
      <w:pPr>
        <w:pStyle w:val="normal0"/>
        <w:bidi/>
        <w:ind w:left="0"/>
      </w:pPr>
      <w:r>
        <w:rPr>
          <w:rFonts w:ascii="Times New Roman" w:eastAsia="Times New Roman" w:hAnsi="Times New Roman" w:cs="Times New Roman"/>
          <w:sz w:val="28"/>
          <w:szCs w:val="28"/>
          <w:rtl/>
        </w:rPr>
        <w:t>5 - هل صحيح أن الرواية العربية هي أولاً سيرة ذاتية ومذكرات واعترافات شخصية؟</w:t>
      </w:r>
    </w:p>
    <w:p w14:paraId="79A7718A" w14:textId="77777777" w:rsidR="003D5E6B" w:rsidRDefault="00083919">
      <w:pPr>
        <w:pStyle w:val="normal0"/>
        <w:bidi/>
        <w:ind w:left="0"/>
      </w:pPr>
      <w:r>
        <w:rPr>
          <w:rFonts w:ascii="Times New Roman" w:eastAsia="Times New Roman" w:hAnsi="Times New Roman" w:cs="Times New Roman"/>
          <w:sz w:val="28"/>
          <w:szCs w:val="28"/>
          <w:rtl/>
        </w:rPr>
        <w:t>6 - هل تجاوزت الرواية العربية السجال القديم حول الثالوث المحرم (جنس – دين – سياسة)؟</w:t>
      </w:r>
    </w:p>
    <w:p w14:paraId="27BBAF93" w14:textId="77777777" w:rsidR="003D5E6B" w:rsidRDefault="003D5E6B">
      <w:pPr>
        <w:pStyle w:val="normal0"/>
        <w:bidi/>
        <w:ind w:left="0"/>
      </w:pPr>
    </w:p>
    <w:p w14:paraId="664B585E" w14:textId="77777777" w:rsidR="003D5E6B" w:rsidRDefault="00083919">
      <w:pPr>
        <w:pStyle w:val="normal0"/>
        <w:bidi/>
        <w:ind w:left="0"/>
      </w:pPr>
      <w:r>
        <w:rPr>
          <w:rFonts w:ascii="Times New Roman" w:eastAsia="Times New Roman" w:hAnsi="Times New Roman" w:cs="Times New Roman"/>
          <w:b/>
          <w:sz w:val="28"/>
          <w:szCs w:val="28"/>
          <w:rtl/>
        </w:rPr>
        <w:t>المحور الثالث:</w:t>
      </w:r>
    </w:p>
    <w:p w14:paraId="7389F04D" w14:textId="77777777" w:rsidR="003D5E6B" w:rsidRDefault="00083919">
      <w:pPr>
        <w:pStyle w:val="normal0"/>
        <w:bidi/>
        <w:ind w:left="0"/>
      </w:pPr>
      <w:r>
        <w:rPr>
          <w:rFonts w:ascii="Times New Roman" w:eastAsia="Times New Roman" w:hAnsi="Times New Roman" w:cs="Times New Roman"/>
          <w:sz w:val="28"/>
          <w:szCs w:val="28"/>
          <w:rtl/>
        </w:rPr>
        <w:t>1 - ما هو أثر ازدهار الترجمة، من وإلى العربية، على الإنتاج الروائي؟ من يخاطب الروائي؟ ما هو قارئه</w:t>
      </w:r>
    </w:p>
    <w:p w14:paraId="0DD4B83B" w14:textId="77777777" w:rsidR="003D5E6B" w:rsidRDefault="00083919">
      <w:pPr>
        <w:pStyle w:val="normal0"/>
        <w:bidi/>
        <w:ind w:left="0"/>
      </w:pPr>
      <w:r>
        <w:rPr>
          <w:rFonts w:ascii="Times New Roman" w:eastAsia="Times New Roman" w:hAnsi="Times New Roman" w:cs="Times New Roman"/>
          <w:sz w:val="28"/>
          <w:szCs w:val="28"/>
          <w:rtl/>
        </w:rPr>
        <w:t>الافتراضي؟</w:t>
      </w:r>
    </w:p>
    <w:p w14:paraId="34AC6575" w14:textId="77777777" w:rsidR="003D5E6B" w:rsidRDefault="00083919">
      <w:pPr>
        <w:pStyle w:val="normal0"/>
        <w:bidi/>
        <w:ind w:left="0"/>
      </w:pPr>
      <w:r>
        <w:rPr>
          <w:rFonts w:ascii="Times New Roman" w:eastAsia="Times New Roman" w:hAnsi="Times New Roman" w:cs="Times New Roman"/>
          <w:sz w:val="28"/>
          <w:szCs w:val="28"/>
          <w:rtl/>
        </w:rPr>
        <w:t>2 - ما هي نظرة القارئ الأجنبي للرواية العربية؟ لماذا يقرأها؟</w:t>
      </w:r>
    </w:p>
    <w:p w14:paraId="54BD11EB" w14:textId="77777777" w:rsidR="003D5E6B" w:rsidRDefault="00083919">
      <w:pPr>
        <w:pStyle w:val="normal0"/>
        <w:bidi/>
        <w:ind w:left="0"/>
      </w:pPr>
      <w:r>
        <w:rPr>
          <w:rFonts w:ascii="Times New Roman" w:eastAsia="Times New Roman" w:hAnsi="Times New Roman" w:cs="Times New Roman"/>
          <w:sz w:val="28"/>
          <w:szCs w:val="28"/>
          <w:rtl/>
        </w:rPr>
        <w:t>3 - ما هي أسباب إقبال الدور الأجنبية على إصدار الروايات العربية المترجمة؟</w:t>
      </w:r>
    </w:p>
    <w:p w14:paraId="74654B18" w14:textId="77777777" w:rsidR="003D5E6B" w:rsidRDefault="00083919">
      <w:pPr>
        <w:pStyle w:val="normal0"/>
        <w:bidi/>
        <w:ind w:left="0"/>
      </w:pPr>
      <w:r>
        <w:rPr>
          <w:rFonts w:ascii="Times New Roman" w:eastAsia="Times New Roman" w:hAnsi="Times New Roman" w:cs="Times New Roman"/>
          <w:b/>
          <w:sz w:val="28"/>
          <w:szCs w:val="28"/>
          <w:rtl/>
        </w:rPr>
        <w:br/>
        <w:t>المحور الرابع:</w:t>
      </w:r>
    </w:p>
    <w:p w14:paraId="6CFED90B" w14:textId="77777777" w:rsidR="003D5E6B" w:rsidRDefault="00083919">
      <w:pPr>
        <w:pStyle w:val="normal0"/>
        <w:bidi/>
        <w:ind w:left="0"/>
      </w:pPr>
      <w:r>
        <w:rPr>
          <w:rFonts w:ascii="Times New Roman" w:eastAsia="Times New Roman" w:hAnsi="Times New Roman" w:cs="Times New Roman"/>
          <w:sz w:val="28"/>
          <w:szCs w:val="28"/>
          <w:rtl/>
        </w:rPr>
        <w:t>1- هل الرواية العربية هي اليوم أساس الصناعة الثقافية (مؤسسات وسوق ووظائف)؟</w:t>
      </w:r>
    </w:p>
    <w:p w14:paraId="07D9689F" w14:textId="77777777" w:rsidR="003D5E6B" w:rsidRDefault="00083919">
      <w:pPr>
        <w:pStyle w:val="normal0"/>
        <w:bidi/>
        <w:ind w:left="0"/>
      </w:pPr>
      <w:r>
        <w:rPr>
          <w:rFonts w:ascii="Times New Roman" w:eastAsia="Times New Roman" w:hAnsi="Times New Roman" w:cs="Times New Roman"/>
          <w:sz w:val="28"/>
          <w:szCs w:val="28"/>
          <w:rtl/>
        </w:rPr>
        <w:t>2 - إلى أي مدى كانت الرواية العربية السبب المباشر في توسع وازدهار النشر والطباعة والتوزيع والمكتبات؟</w:t>
      </w:r>
    </w:p>
    <w:p w14:paraId="3A8F4559" w14:textId="77777777" w:rsidR="003D5E6B" w:rsidRDefault="00083919">
      <w:pPr>
        <w:pStyle w:val="normal0"/>
        <w:bidi/>
        <w:ind w:left="0"/>
      </w:pPr>
      <w:r>
        <w:rPr>
          <w:rFonts w:ascii="Times New Roman" w:eastAsia="Times New Roman" w:hAnsi="Times New Roman" w:cs="Times New Roman"/>
          <w:sz w:val="28"/>
          <w:szCs w:val="28"/>
          <w:rtl/>
        </w:rPr>
        <w:t>3 - أصبحت الجوائز المؤثر الأقوى، إيجاباً أوسلباً، على الإنتاج الروائي (تجارب وشهادات).</w:t>
      </w:r>
    </w:p>
    <w:p w14:paraId="256439E8" w14:textId="77777777" w:rsidR="003D5E6B" w:rsidRDefault="00083919">
      <w:pPr>
        <w:pStyle w:val="normal0"/>
        <w:bidi/>
        <w:ind w:left="0"/>
      </w:pPr>
      <w:r>
        <w:rPr>
          <w:rFonts w:ascii="Times New Roman" w:eastAsia="Times New Roman" w:hAnsi="Times New Roman" w:cs="Times New Roman"/>
          <w:sz w:val="28"/>
          <w:szCs w:val="28"/>
          <w:rtl/>
        </w:rPr>
        <w:t>4 - كيف نقيّم تجربة "محترفات" الرواية وورشها، في تطوير الكتّاب الجدد؟</w:t>
      </w:r>
    </w:p>
    <w:p w14:paraId="110E3334" w14:textId="77777777" w:rsidR="003D5E6B" w:rsidRDefault="003D5E6B">
      <w:pPr>
        <w:pStyle w:val="normal0"/>
        <w:bidi/>
        <w:ind w:left="0"/>
      </w:pPr>
    </w:p>
    <w:p w14:paraId="68CF1506" w14:textId="77777777" w:rsidR="003D5E6B" w:rsidRDefault="00083919">
      <w:pPr>
        <w:pStyle w:val="normal0"/>
        <w:bidi/>
        <w:ind w:left="0"/>
      </w:pPr>
      <w:r>
        <w:rPr>
          <w:rFonts w:ascii="Times New Roman" w:eastAsia="Times New Roman" w:hAnsi="Times New Roman" w:cs="Times New Roman"/>
          <w:b/>
          <w:sz w:val="28"/>
          <w:szCs w:val="28"/>
          <w:rtl/>
        </w:rPr>
        <w:t>المحور الخامس:</w:t>
      </w:r>
    </w:p>
    <w:p w14:paraId="6B667DCA" w14:textId="77777777" w:rsidR="003D5E6B" w:rsidRDefault="00083919">
      <w:pPr>
        <w:pStyle w:val="normal0"/>
        <w:bidi/>
        <w:ind w:left="0"/>
      </w:pPr>
      <w:r>
        <w:rPr>
          <w:rFonts w:ascii="Times New Roman" w:eastAsia="Times New Roman" w:hAnsi="Times New Roman" w:cs="Times New Roman"/>
          <w:sz w:val="28"/>
          <w:szCs w:val="28"/>
          <w:rtl/>
        </w:rPr>
        <w:t>تبدو الرواية العربية قائمة أساساً على نقد المجتمع، التمرّد على الأهل وعلى التقليد وعلى السلطة.</w:t>
      </w:r>
    </w:p>
    <w:p w14:paraId="55F49CD3" w14:textId="77777777" w:rsidR="003D5E6B" w:rsidRDefault="00083919">
      <w:pPr>
        <w:pStyle w:val="normal0"/>
        <w:bidi/>
        <w:ind w:left="0"/>
      </w:pPr>
      <w:r>
        <w:rPr>
          <w:rFonts w:ascii="Times New Roman" w:eastAsia="Times New Roman" w:hAnsi="Times New Roman" w:cs="Times New Roman"/>
          <w:sz w:val="28"/>
          <w:szCs w:val="28"/>
          <w:rtl/>
        </w:rPr>
        <w:t>1- هل الرواية هي تحديداً خطاب أخلاقي مضاد؟</w:t>
      </w:r>
    </w:p>
    <w:p w14:paraId="243140F7" w14:textId="77777777" w:rsidR="003D5E6B" w:rsidRDefault="00083919">
      <w:pPr>
        <w:pStyle w:val="normal0"/>
        <w:bidi/>
        <w:ind w:left="0"/>
      </w:pPr>
      <w:r>
        <w:rPr>
          <w:rFonts w:ascii="Times New Roman" w:eastAsia="Times New Roman" w:hAnsi="Times New Roman" w:cs="Times New Roman"/>
          <w:sz w:val="28"/>
          <w:szCs w:val="28"/>
          <w:rtl/>
        </w:rPr>
        <w:t>2 - هل هي انتصار لخيار الفرد وحريته؟</w:t>
      </w:r>
    </w:p>
    <w:p w14:paraId="1096164E" w14:textId="77777777" w:rsidR="003D5E6B" w:rsidRDefault="00083919">
      <w:pPr>
        <w:pStyle w:val="normal0"/>
        <w:bidi/>
        <w:ind w:left="0"/>
      </w:pPr>
      <w:r>
        <w:rPr>
          <w:rFonts w:ascii="Times New Roman" w:eastAsia="Times New Roman" w:hAnsi="Times New Roman" w:cs="Times New Roman"/>
          <w:sz w:val="28"/>
          <w:szCs w:val="28"/>
          <w:rtl/>
        </w:rPr>
        <w:t>3 - هل هي حصراً بنت المدينة، ووعي الطبقة الوسطى وأحوالها؟ ما الذي تغيّر هنا ما بعد مثال نجيب محفوظ؟</w:t>
      </w:r>
    </w:p>
    <w:p w14:paraId="68E26841" w14:textId="77777777" w:rsidR="003D5E6B" w:rsidRDefault="00083919">
      <w:pPr>
        <w:pStyle w:val="normal0"/>
        <w:bidi/>
        <w:spacing w:after="200"/>
        <w:ind w:left="0"/>
      </w:pPr>
      <w:r>
        <w:rPr>
          <w:rFonts w:ascii="Times New Roman" w:eastAsia="Times New Roman" w:hAnsi="Times New Roman" w:cs="Times New Roman"/>
          <w:sz w:val="28"/>
          <w:szCs w:val="28"/>
          <w:rtl/>
        </w:rPr>
        <w:br/>
        <w:t>هذا، ويشارك في الملتقى أكثر من ثلاثين روائياً لبنانياً وعربياً ومترجماً أجنبياً منهم: إلياس فركوح، علي بدر، محمد الشحات، إلياس خوري،​ أحمد محسن، إنعام كجه جي، أحمد السعداوي، محمود الورداني،​ حسن داود، أحمد ناجي، شكري المبخوت، مها حسن، ​محمد أبي سمرا، وضاح شرارة، إليزابيتا بِرتولّي، صموئيل شمعون، منى برنس،​ جبّور الدويهي، جمال جبران، خالد المعالي، فاطمة البودي، طالب الرفاعي، مايا أبو الحيّات، هلال شومان، ​وجدي الأهدل، سحر مندور، ليانة بدر، ميرال الطحاوي، ​رشيد الضعيف، بشير مفتي، كمال الرياحي، نجوى بركات، ​إيمان حميدان.</w:t>
      </w:r>
    </w:p>
    <w:p w14:paraId="50C66F1D" w14:textId="77777777" w:rsidR="003D5E6B" w:rsidRDefault="00083919" w:rsidP="00001E63">
      <w:pPr>
        <w:pStyle w:val="normal0"/>
        <w:bidi/>
        <w:ind w:left="0"/>
      </w:pPr>
      <w:r>
        <w:rPr>
          <w:rFonts w:ascii="Times New Roman" w:eastAsia="Times New Roman" w:hAnsi="Times New Roman" w:cs="Times New Roman"/>
          <w:b/>
          <w:sz w:val="28"/>
          <w:szCs w:val="28"/>
          <w:rtl/>
        </w:rPr>
        <w:t>للمعلومات والاتصال:</w:t>
      </w:r>
    </w:p>
    <w:p w14:paraId="67A17BC8" w14:textId="77777777" w:rsidR="003D5E6B" w:rsidRDefault="00083919">
      <w:pPr>
        <w:pStyle w:val="normal0"/>
        <w:bidi/>
        <w:ind w:left="0"/>
      </w:pPr>
      <w:r>
        <w:rPr>
          <w:rFonts w:ascii="Times New Roman" w:eastAsia="Times New Roman" w:hAnsi="Times New Roman" w:cs="Times New Roman"/>
          <w:sz w:val="28"/>
          <w:szCs w:val="28"/>
          <w:rtl/>
        </w:rPr>
        <w:t>أشكال ألوان</w:t>
      </w:r>
    </w:p>
    <w:p w14:paraId="3916961A" w14:textId="77777777" w:rsidR="003D5E6B" w:rsidRDefault="00083919">
      <w:pPr>
        <w:pStyle w:val="normal0"/>
        <w:bidi/>
        <w:ind w:left="0"/>
      </w:pPr>
      <w:r>
        <w:rPr>
          <w:rFonts w:ascii="Times New Roman" w:eastAsia="Times New Roman" w:hAnsi="Times New Roman" w:cs="Times New Roman"/>
          <w:sz w:val="28"/>
          <w:szCs w:val="28"/>
          <w:rtl/>
        </w:rPr>
        <w:t>سن الفيل، جسر الواطي، شارع ٩٠ بناية ١١٠، الطابق الأول</w:t>
      </w:r>
    </w:p>
    <w:p w14:paraId="3289333F" w14:textId="77777777" w:rsidR="003D5E6B" w:rsidRDefault="00083919">
      <w:pPr>
        <w:pStyle w:val="normal0"/>
        <w:bidi/>
        <w:ind w:left="0"/>
      </w:pPr>
      <w:r>
        <w:rPr>
          <w:rFonts w:ascii="Times New Roman" w:eastAsia="Times New Roman" w:hAnsi="Times New Roman" w:cs="Times New Roman"/>
          <w:sz w:val="28"/>
          <w:szCs w:val="28"/>
          <w:rtl/>
        </w:rPr>
        <w:t>بيروت 8421-2066- لبنان</w:t>
      </w:r>
    </w:p>
    <w:p w14:paraId="547FBC85" w14:textId="77777777" w:rsidR="003D5E6B" w:rsidRDefault="00083919">
      <w:pPr>
        <w:pStyle w:val="normal0"/>
        <w:bidi/>
        <w:ind w:left="0"/>
      </w:pPr>
      <w:proofErr w:type="gramStart"/>
      <w:r>
        <w:rPr>
          <w:rFonts w:ascii="Times New Roman" w:eastAsia="Times New Roman" w:hAnsi="Times New Roman" w:cs="Times New Roman"/>
          <w:sz w:val="28"/>
          <w:szCs w:val="28"/>
        </w:rPr>
        <w:t>009611423879</w:t>
      </w:r>
      <w:r>
        <w:rPr>
          <w:rFonts w:ascii="Times New Roman" w:eastAsia="Times New Roman" w:hAnsi="Times New Roman" w:cs="Times New Roman"/>
          <w:sz w:val="28"/>
          <w:szCs w:val="28"/>
        </w:rPr>
        <w:br/>
      </w:r>
      <w:hyperlink r:id="rId7">
        <w:r>
          <w:rPr>
            <w:rFonts w:ascii="Times New Roman" w:eastAsia="Times New Roman" w:hAnsi="Times New Roman" w:cs="Times New Roman"/>
            <w:color w:val="1155CC"/>
            <w:sz w:val="28"/>
            <w:szCs w:val="28"/>
            <w:u w:val="single"/>
          </w:rPr>
          <w:t>info@ashkalalwan.org</w:t>
        </w:r>
      </w:hyperlink>
      <w:proofErr w:type="gramEnd"/>
      <w:r>
        <w:rPr>
          <w:rFonts w:ascii="Times New Roman" w:eastAsia="Times New Roman" w:hAnsi="Times New Roman" w:cs="Times New Roman"/>
          <w:sz w:val="28"/>
          <w:szCs w:val="28"/>
        </w:rPr>
        <w:t xml:space="preserve"> </w:t>
      </w:r>
    </w:p>
    <w:p w14:paraId="437022D7" w14:textId="77777777" w:rsidR="003D5E6B" w:rsidRDefault="00001E63" w:rsidP="00083919">
      <w:pPr>
        <w:pStyle w:val="normal0"/>
        <w:bidi/>
        <w:ind w:left="0"/>
      </w:pPr>
      <w:hyperlink r:id="rId8">
        <w:r w:rsidR="00083919">
          <w:rPr>
            <w:rFonts w:ascii="Times New Roman" w:eastAsia="Times New Roman" w:hAnsi="Times New Roman" w:cs="Times New Roman"/>
            <w:color w:val="0000FF"/>
            <w:sz w:val="28"/>
            <w:szCs w:val="28"/>
            <w:u w:val="single"/>
          </w:rPr>
          <w:t>http://ashkalalwan.org/</w:t>
        </w:r>
      </w:hyperlink>
    </w:p>
    <w:sectPr w:rsidR="003D5E6B">
      <w:footerReference w:type="default" r:id="rId9"/>
      <w:headerReference w:type="first" r:id="rId10"/>
      <w:footerReference w:type="first" r:id="rId11"/>
      <w:pgSz w:w="11907" w:h="16840"/>
      <w:pgMar w:top="576" w:right="1138" w:bottom="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737B2" w14:textId="77777777" w:rsidR="002147BE" w:rsidRDefault="00083919">
      <w:r>
        <w:separator/>
      </w:r>
    </w:p>
  </w:endnote>
  <w:endnote w:type="continuationSeparator" w:id="0">
    <w:p w14:paraId="6C5A919D" w14:textId="77777777" w:rsidR="002147BE" w:rsidRDefault="000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7975" w14:textId="77777777" w:rsidR="003D5E6B" w:rsidRDefault="00083919">
    <w:pPr>
      <w:pStyle w:val="normal0"/>
      <w:keepLines/>
      <w:tabs>
        <w:tab w:val="center" w:pos="4320"/>
        <w:tab w:val="right" w:pos="8640"/>
      </w:tabs>
      <w:spacing w:before="600"/>
      <w:jc w:val="center"/>
    </w:pPr>
    <w:r>
      <w:fldChar w:fldCharType="begin"/>
    </w:r>
    <w:r>
      <w:instrText>PAGE</w:instrText>
    </w:r>
    <w:r>
      <w:fldChar w:fldCharType="separate"/>
    </w:r>
    <w:r w:rsidR="00001E63">
      <w:rPr>
        <w:noProof/>
      </w:rPr>
      <w:t>2</w:t>
    </w:r>
    <w:r>
      <w:fldChar w:fldCharType="end"/>
    </w:r>
  </w:p>
  <w:p w14:paraId="7BD08C50" w14:textId="77777777" w:rsidR="003D5E6B" w:rsidRDefault="003D5E6B">
    <w:pPr>
      <w:pStyle w:val="normal0"/>
      <w:keepLines/>
      <w:tabs>
        <w:tab w:val="center" w:pos="4320"/>
        <w:tab w:val="right" w:pos="8640"/>
      </w:tabs>
      <w:spacing w:before="600"/>
      <w:jc w:val="both"/>
    </w:pPr>
  </w:p>
  <w:p w14:paraId="0AA3E15C" w14:textId="77777777" w:rsidR="003D5E6B" w:rsidRDefault="003D5E6B">
    <w:pPr>
      <w:pStyle w:val="normal0"/>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3745" w14:textId="77777777" w:rsidR="003D5E6B" w:rsidRDefault="00083919">
    <w:pPr>
      <w:pStyle w:val="normal0"/>
      <w:bidi/>
      <w:ind w:left="0"/>
      <w:jc w:val="center"/>
    </w:pPr>
    <w:r>
      <w:rPr>
        <w:b/>
        <w:smallCaps/>
        <w:color w:val="333333"/>
        <w:sz w:val="17"/>
        <w:szCs w:val="17"/>
        <w:rtl/>
      </w:rPr>
      <w:t>جسر</w:t>
    </w:r>
    <w:r>
      <w:rPr>
        <w:rFonts w:ascii="Verdana" w:eastAsia="Verdana" w:hAnsi="Verdana" w:cs="Verdana"/>
        <w:b/>
        <w:smallCaps/>
        <w:color w:val="333333"/>
        <w:sz w:val="17"/>
        <w:szCs w:val="17"/>
      </w:rPr>
      <w:t xml:space="preserve"> </w:t>
    </w:r>
    <w:r>
      <w:rPr>
        <w:b/>
        <w:smallCaps/>
        <w:color w:val="333333"/>
        <w:sz w:val="17"/>
        <w:szCs w:val="17"/>
        <w:rtl/>
      </w:rPr>
      <w:t>الواطي</w:t>
    </w:r>
    <w:r>
      <w:rPr>
        <w:rFonts w:ascii="Verdana" w:eastAsia="Verdana" w:hAnsi="Verdana" w:cs="Verdana"/>
        <w:b/>
        <w:smallCaps/>
        <w:color w:val="333333"/>
        <w:sz w:val="17"/>
        <w:szCs w:val="17"/>
      </w:rPr>
      <w:t xml:space="preserve">- </w:t>
    </w:r>
    <w:r>
      <w:rPr>
        <w:b/>
        <w:smallCaps/>
        <w:color w:val="333333"/>
        <w:sz w:val="17"/>
        <w:szCs w:val="17"/>
        <w:rtl/>
      </w:rPr>
      <w:t>شارع</w:t>
    </w:r>
    <w:r>
      <w:rPr>
        <w:rFonts w:ascii="Verdana" w:eastAsia="Verdana" w:hAnsi="Verdana" w:cs="Verdana"/>
        <w:b/>
        <w:smallCaps/>
        <w:color w:val="333333"/>
        <w:sz w:val="17"/>
        <w:szCs w:val="17"/>
      </w:rPr>
      <w:t xml:space="preserve"> 90 – </w:t>
    </w:r>
    <w:r>
      <w:rPr>
        <w:b/>
        <w:smallCaps/>
        <w:color w:val="333333"/>
        <w:sz w:val="17"/>
        <w:szCs w:val="17"/>
        <w:rtl/>
      </w:rPr>
      <w:t>مبنى</w:t>
    </w:r>
    <w:r>
      <w:rPr>
        <w:rFonts w:ascii="Verdana" w:eastAsia="Verdana" w:hAnsi="Verdana" w:cs="Verdana"/>
        <w:b/>
        <w:smallCaps/>
        <w:color w:val="333333"/>
        <w:sz w:val="17"/>
        <w:szCs w:val="17"/>
      </w:rPr>
      <w:t xml:space="preserve"> 110 – </w:t>
    </w:r>
    <w:r>
      <w:rPr>
        <w:b/>
        <w:smallCaps/>
        <w:color w:val="333333"/>
        <w:sz w:val="17"/>
        <w:szCs w:val="17"/>
        <w:rtl/>
      </w:rPr>
      <w:t>الطابق</w:t>
    </w:r>
    <w:r>
      <w:rPr>
        <w:rFonts w:ascii="Verdana" w:eastAsia="Verdana" w:hAnsi="Verdana" w:cs="Verdana"/>
        <w:b/>
        <w:smallCaps/>
        <w:color w:val="333333"/>
        <w:sz w:val="17"/>
        <w:szCs w:val="17"/>
      </w:rPr>
      <w:t xml:space="preserve"> </w:t>
    </w:r>
    <w:r>
      <w:rPr>
        <w:b/>
        <w:smallCaps/>
        <w:color w:val="333333"/>
        <w:sz w:val="17"/>
        <w:szCs w:val="17"/>
        <w:rtl/>
      </w:rPr>
      <w:t>الأول</w:t>
    </w:r>
  </w:p>
  <w:p w14:paraId="0C971A3A" w14:textId="77777777" w:rsidR="003D5E6B" w:rsidRDefault="00083919">
    <w:pPr>
      <w:pStyle w:val="normal0"/>
      <w:bidi/>
      <w:ind w:left="0"/>
      <w:jc w:val="center"/>
    </w:pPr>
    <w:r>
      <w:rPr>
        <w:b/>
        <w:smallCaps/>
        <w:color w:val="333333"/>
        <w:sz w:val="17"/>
        <w:szCs w:val="17"/>
        <w:rtl/>
      </w:rPr>
      <w:t>بيروت</w:t>
    </w:r>
    <w:r>
      <w:rPr>
        <w:rFonts w:ascii="Verdana" w:eastAsia="Verdana" w:hAnsi="Verdana" w:cs="Verdana"/>
        <w:b/>
        <w:smallCaps/>
        <w:color w:val="333333"/>
        <w:sz w:val="17"/>
        <w:szCs w:val="17"/>
      </w:rPr>
      <w:t xml:space="preserve">  2066 8421</w:t>
    </w:r>
    <w:r>
      <w:rPr>
        <w:b/>
        <w:smallCaps/>
        <w:color w:val="333333"/>
        <w:sz w:val="17"/>
        <w:szCs w:val="17"/>
        <w:rtl/>
      </w:rPr>
      <w:t>لبنان</w:t>
    </w:r>
  </w:p>
  <w:p w14:paraId="1BD5D37A" w14:textId="77777777" w:rsidR="003D5E6B" w:rsidRDefault="00083919">
    <w:pPr>
      <w:pStyle w:val="normal0"/>
      <w:bidi/>
      <w:ind w:left="0"/>
      <w:jc w:val="center"/>
    </w:pPr>
    <w:r>
      <w:rPr>
        <w:b/>
        <w:smallCaps/>
        <w:color w:val="333333"/>
        <w:sz w:val="17"/>
        <w:szCs w:val="17"/>
        <w:rtl/>
      </w:rPr>
      <w:t>هاتف</w:t>
    </w:r>
    <w:r>
      <w:rPr>
        <w:rFonts w:ascii="Verdana" w:eastAsia="Verdana" w:hAnsi="Verdana" w:cs="Verdana"/>
        <w:b/>
        <w:smallCaps/>
        <w:color w:val="333333"/>
        <w:sz w:val="17"/>
        <w:szCs w:val="17"/>
      </w:rPr>
      <w:t xml:space="preserve"> </w:t>
    </w:r>
    <w:r>
      <w:rPr>
        <w:b/>
        <w:smallCaps/>
        <w:color w:val="333333"/>
        <w:sz w:val="17"/>
        <w:szCs w:val="17"/>
        <w:rtl/>
      </w:rPr>
      <w:t>وفاكس</w:t>
    </w:r>
    <w:r>
      <w:rPr>
        <w:rFonts w:ascii="Verdana" w:eastAsia="Verdana" w:hAnsi="Verdana" w:cs="Verdana"/>
        <w:b/>
        <w:smallCaps/>
        <w:color w:val="333333"/>
        <w:sz w:val="17"/>
        <w:szCs w:val="17"/>
      </w:rPr>
      <w:t xml:space="preserve"> : +961 1 423879 | </w:t>
    </w:r>
    <w:r>
      <w:rPr>
        <w:b/>
        <w:smallCaps/>
        <w:color w:val="333333"/>
        <w:sz w:val="17"/>
        <w:szCs w:val="17"/>
        <w:rtl/>
      </w:rPr>
      <w:t>خليوي</w:t>
    </w:r>
    <w:r>
      <w:rPr>
        <w:rFonts w:ascii="Verdana" w:eastAsia="Verdana" w:hAnsi="Verdana" w:cs="Verdana"/>
        <w:b/>
        <w:smallCaps/>
        <w:color w:val="333333"/>
        <w:sz w:val="17"/>
        <w:szCs w:val="17"/>
      </w:rPr>
      <w:t xml:space="preserve"> : +961 3 393807</w:t>
    </w:r>
  </w:p>
  <w:p w14:paraId="751EAFD5" w14:textId="77777777" w:rsidR="003D5E6B" w:rsidRDefault="00083919">
    <w:pPr>
      <w:pStyle w:val="normal0"/>
      <w:bidi/>
      <w:ind w:left="0"/>
      <w:jc w:val="center"/>
    </w:pPr>
    <w:r>
      <w:rPr>
        <w:b/>
        <w:smallCaps/>
        <w:color w:val="333333"/>
        <w:sz w:val="17"/>
        <w:szCs w:val="17"/>
        <w:rtl/>
      </w:rPr>
      <w:t>البريد</w:t>
    </w:r>
    <w:r>
      <w:rPr>
        <w:rFonts w:ascii="Verdana" w:eastAsia="Verdana" w:hAnsi="Verdana" w:cs="Verdana"/>
        <w:b/>
        <w:smallCaps/>
        <w:color w:val="333333"/>
        <w:sz w:val="17"/>
        <w:szCs w:val="17"/>
      </w:rPr>
      <w:t xml:space="preserve"> </w:t>
    </w:r>
    <w:r>
      <w:rPr>
        <w:b/>
        <w:smallCaps/>
        <w:color w:val="333333"/>
        <w:sz w:val="17"/>
        <w:szCs w:val="17"/>
        <w:rtl/>
      </w:rPr>
      <w:t>الإلكتروني</w:t>
    </w:r>
    <w:r>
      <w:rPr>
        <w:rFonts w:ascii="Verdana" w:eastAsia="Verdana" w:hAnsi="Verdana" w:cs="Verdana"/>
        <w:b/>
        <w:smallCaps/>
        <w:color w:val="333333"/>
        <w:sz w:val="17"/>
        <w:szCs w:val="17"/>
      </w:rPr>
      <w:t xml:space="preserve"> : </w:t>
    </w:r>
    <w:r>
      <w:rPr>
        <w:rFonts w:ascii="Verdana" w:eastAsia="Verdana" w:hAnsi="Verdana" w:cs="Verdana"/>
        <w:color w:val="333333"/>
        <w:sz w:val="17"/>
        <w:szCs w:val="17"/>
      </w:rPr>
      <w:t xml:space="preserve">info@ashkalalwan.org  </w:t>
    </w:r>
  </w:p>
  <w:p w14:paraId="354C6748" w14:textId="77777777" w:rsidR="003D5E6B" w:rsidRDefault="003D5E6B">
    <w:pPr>
      <w:pStyle w:val="normal0"/>
      <w:keepLines/>
      <w:tabs>
        <w:tab w:val="center" w:pos="4320"/>
        <w:tab w:val="right" w:pos="8640"/>
      </w:tabs>
      <w:spacing w:before="600" w:after="72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7ADB" w14:textId="77777777" w:rsidR="002147BE" w:rsidRDefault="00083919">
      <w:r>
        <w:separator/>
      </w:r>
    </w:p>
  </w:footnote>
  <w:footnote w:type="continuationSeparator" w:id="0">
    <w:p w14:paraId="3A824820" w14:textId="77777777" w:rsidR="002147BE" w:rsidRDefault="00083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E354" w14:textId="77777777" w:rsidR="003D5E6B" w:rsidRDefault="00083919">
    <w:pPr>
      <w:pStyle w:val="normal0"/>
      <w:keepLines/>
      <w:tabs>
        <w:tab w:val="center" w:pos="4320"/>
        <w:tab w:val="right" w:pos="8640"/>
      </w:tabs>
      <w:spacing w:before="720" w:after="600"/>
      <w:jc w:val="center"/>
    </w:pPr>
    <w:r>
      <w:rPr>
        <w:noProof/>
      </w:rPr>
      <w:drawing>
        <wp:inline distT="0" distB="0" distL="114300" distR="114300" wp14:anchorId="72A9AD72" wp14:editId="726FF595">
          <wp:extent cx="1901825" cy="7924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01825" cy="7924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5E6B"/>
    <w:rsid w:val="00001E63"/>
    <w:rsid w:val="00083919"/>
    <w:rsid w:val="002147BE"/>
    <w:rsid w:val="003D5E6B"/>
    <w:rsid w:val="008A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8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ind w:left="83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919"/>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9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ind w:left="83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919"/>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9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shkalalwan.org" TargetMode="External"/><Relationship Id="rId8" Type="http://schemas.openxmlformats.org/officeDocument/2006/relationships/hyperlink" Target="http://ashkalalwan.org/"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3496</Characters>
  <Application>Microsoft Macintosh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cp:lastModifiedBy>
  <cp:revision>4</cp:revision>
  <dcterms:created xsi:type="dcterms:W3CDTF">2016-03-29T10:41:00Z</dcterms:created>
  <dcterms:modified xsi:type="dcterms:W3CDTF">2016-03-29T11:26:00Z</dcterms:modified>
</cp:coreProperties>
</file>